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7270A">
      <w:pPr>
        <w:adjustRightInd w:val="0"/>
        <w:snapToGrid w:val="0"/>
        <w:ind w:firstLine="1807" w:firstLineChars="500"/>
        <w:rPr>
          <w:rFonts w:hint="eastAsia"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建筑工程工程量清单编制说明</w:t>
      </w:r>
    </w:p>
    <w:p w14:paraId="34CCCB0C">
      <w:pPr>
        <w:jc w:val="left"/>
        <w:rPr>
          <w:rFonts w:hint="eastAsia" w:ascii="仿宋_GB2312" w:hAnsi="宋体" w:eastAsia="仿宋_GB2312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工程名称</w:t>
      </w:r>
      <w:r>
        <w:rPr>
          <w:rFonts w:hint="eastAsia" w:ascii="仿宋_GB2312" w:hAnsi="宋体" w:eastAsia="仿宋_GB2312"/>
          <w:bCs/>
          <w:sz w:val="28"/>
          <w:szCs w:val="28"/>
          <w:u w:val="none"/>
        </w:rPr>
        <w:t>：</w:t>
      </w:r>
      <w:r>
        <w:rPr>
          <w:rFonts w:hint="eastAsia" w:ascii="仿宋_GB2312" w:hAnsi="宋体" w:eastAsia="仿宋_GB2312" w:cs="Times New Roman"/>
          <w:sz w:val="28"/>
          <w:szCs w:val="28"/>
          <w:u w:val="single"/>
        </w:rPr>
        <w:t>2026年田家炳楼厕所及天台门修缮工程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08AB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4" w:hRule="atLeast"/>
        </w:trPr>
        <w:tc>
          <w:tcPr>
            <w:tcW w:w="9073" w:type="dxa"/>
            <w:noWrap w:val="0"/>
            <w:vAlign w:val="top"/>
          </w:tcPr>
          <w:p w14:paraId="5CB32AEB"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 w14:paraId="4D4BE402">
            <w:pPr>
              <w:tabs>
                <w:tab w:val="left" w:pos="478"/>
              </w:tabs>
              <w:spacing w:line="360" w:lineRule="auto"/>
              <w:ind w:firstLine="555"/>
              <w:rPr>
                <w:rFonts w:hint="default" w:ascii="宋体" w:hAnsi="宋体" w:eastAsia="仿宋_GB2312" w:cs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1、建设地点：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福建省福州市</w:t>
            </w:r>
          </w:p>
          <w:p w14:paraId="215EFB44">
            <w:pPr>
              <w:spacing w:line="360" w:lineRule="auto"/>
              <w:ind w:firstLine="555"/>
              <w:rPr>
                <w:rFonts w:hint="default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2、工程专业：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单独发包的装饰工程（不含外墙装饰）</w:t>
            </w:r>
          </w:p>
          <w:p w14:paraId="05E1484A">
            <w:pPr>
              <w:ind w:left="959" w:leftChars="261" w:hanging="411" w:hangingChars="147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3、工期质量：合同工期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/天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合格工程</w:t>
            </w:r>
          </w:p>
          <w:p w14:paraId="4AA8745E">
            <w:pPr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4、招标范围：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农大田家炳楼1、2、3号楼共16间男女卫生间隔板以及楼内共6扇防火门更换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发包人单独发包的需要总承包人代管的专业工程有：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</w:p>
          <w:p w14:paraId="0CDA5632">
            <w:pPr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5、工程特征：</w:t>
            </w:r>
          </w:p>
          <w:p w14:paraId="5011CE0E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</w:p>
          <w:p w14:paraId="008E8D5A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层数及檐口高度：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；</w:t>
            </w:r>
          </w:p>
          <w:p w14:paraId="0C70CC5A">
            <w:pPr>
              <w:numPr>
                <w:ilvl w:val="0"/>
                <w:numId w:val="2"/>
              </w:numPr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/ 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；</w:t>
            </w:r>
          </w:p>
          <w:p w14:paraId="4ED62492">
            <w:pPr>
              <w:numPr>
                <w:ilvl w:val="0"/>
                <w:numId w:val="2"/>
              </w:numPr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/ 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；</w:t>
            </w:r>
          </w:p>
          <w:p w14:paraId="37DFC8D9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Arial"/>
                <w:bCs/>
                <w:sz w:val="28"/>
                <w:szCs w:val="28"/>
              </w:rPr>
              <w:t>装饰情况：</w:t>
            </w:r>
            <w:r>
              <w:rPr>
                <w:rFonts w:hint="eastAsia" w:ascii="仿宋_GB2312" w:hAnsi="宋体" w:eastAsia="仿宋_GB2312" w:cs="Times New Roman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根据建设单位要求，对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16间卫生间隔板以及6扇防火门进行更换修缮整修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。</w:t>
            </w:r>
          </w:p>
          <w:p w14:paraId="0770BA53">
            <w:pPr>
              <w:ind w:left="548"/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6）混凝土情况：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非泵送混凝土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。</w:t>
            </w:r>
          </w:p>
          <w:p w14:paraId="38D90038"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 w14:paraId="7925CDD8">
            <w:pPr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建设单位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  <w:lang w:val="en-US" w:eastAsia="zh-CN"/>
              </w:rPr>
              <w:t>提供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农大田家炳楼1、2、3号楼共16间卫生间修缮平面</w:t>
            </w:r>
            <w:r>
              <w:rPr>
                <w:rFonts w:hint="default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图纸</w:t>
            </w:r>
            <w:r>
              <w:rPr>
                <w:rFonts w:hint="eastAsia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、现场照片、工程量确认单现场测量数据以及业主施工的要求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编制范围包括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。具体如下：</w:t>
            </w:r>
          </w:p>
          <w:p w14:paraId="58FBE6A3"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编制依据</w:t>
            </w:r>
          </w:p>
          <w:p w14:paraId="6E222392">
            <w:pPr>
              <w:pStyle w:val="7"/>
              <w:widowControl/>
              <w:spacing w:before="0" w:beforeAutospacing="0" w:after="0" w:afterAutospacing="0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1、图纸：</w:t>
            </w:r>
            <w:r>
              <w:rPr>
                <w:rFonts w:hint="eastAsia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建设单位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  <w:lang w:val="en-US" w:eastAsia="zh-CN"/>
              </w:rPr>
              <w:t>提供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农大田家炳楼1、2、3号楼共16间卫生间修缮平面</w:t>
            </w:r>
            <w:r>
              <w:rPr>
                <w:rFonts w:hint="default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图纸</w:t>
            </w:r>
            <w:r>
              <w:rPr>
                <w:rFonts w:hint="eastAsia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、现场照片、工程量确认单现场测量数据以及业主施工的要求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none"/>
                <w:lang w:val="en-US" w:eastAsia="zh-CN"/>
              </w:rPr>
              <w:t>图纸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及有关设计文件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、业主及设计院回复函等；</w:t>
            </w:r>
          </w:p>
          <w:p w14:paraId="77550C27">
            <w:pPr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2、招标文件：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；其中存在与现行计价规定不一致的内容：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2FA1ADC1">
            <w:pPr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3、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44FC43A7">
            <w:pPr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4、计价计量规范：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《建设工程工程量清单计价规范》（GB50500-2013）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</w:p>
          <w:p w14:paraId="31797DD5">
            <w:pPr>
              <w:autoSpaceDE w:val="0"/>
              <w:autoSpaceDN w:val="0"/>
              <w:adjustRightInd w:val="0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5、消耗量定额：《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福建省建筑工程消耗量定额》（FJYD-101-2017）、《福建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省装饰工程消耗量定额》（FJYD-201-2017）、《福建省安装工程消耗量定额》(FJYD-301~313-2017)及现行补充或调整文件（截止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2日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以前）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</w:rPr>
              <w:t>；</w:t>
            </w:r>
          </w:p>
          <w:p w14:paraId="76138814">
            <w:pPr>
              <w:autoSpaceDE w:val="0"/>
              <w:autoSpaceDN w:val="0"/>
              <w:adjustRightInd w:val="0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</w:rPr>
              <w:t>6、费用定额：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《福建省建筑安装工程费用定额》（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2017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版）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及现行补充调整文件（截止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日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以前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3000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5D42F188"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材料设备品牌及甲供材料</w:t>
            </w:r>
          </w:p>
          <w:p w14:paraId="62C2A4E4">
            <w:pPr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招标人要求的材料设备品牌</w:t>
            </w:r>
          </w:p>
          <w:tbl>
            <w:tblPr>
              <w:tblStyle w:val="8"/>
              <w:tblW w:w="0" w:type="auto"/>
              <w:tblInd w:w="5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43"/>
              <w:gridCol w:w="4110"/>
              <w:gridCol w:w="1290"/>
            </w:tblGrid>
            <w:tr w14:paraId="2F3C02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43" w:type="dxa"/>
                  <w:noWrap w:val="0"/>
                  <w:vAlign w:val="top"/>
                </w:tcPr>
                <w:p w14:paraId="78ADBBD2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4110" w:type="dxa"/>
                  <w:noWrap w:val="0"/>
                  <w:vAlign w:val="top"/>
                </w:tcPr>
                <w:p w14:paraId="0C5858D1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品牌范围</w:t>
                  </w:r>
                </w:p>
              </w:tc>
              <w:tc>
                <w:tcPr>
                  <w:tcW w:w="1290" w:type="dxa"/>
                  <w:noWrap w:val="0"/>
                  <w:vAlign w:val="top"/>
                </w:tcPr>
                <w:p w14:paraId="075831DD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备注</w:t>
                  </w:r>
                </w:p>
              </w:tc>
            </w:tr>
            <w:tr w14:paraId="6303CE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43" w:type="dxa"/>
                  <w:noWrap w:val="0"/>
                  <w:vAlign w:val="top"/>
                </w:tcPr>
                <w:p w14:paraId="7646027D">
                  <w:pPr>
                    <w:spacing w:line="600" w:lineRule="exact"/>
                    <w:jc w:val="center"/>
                    <w:rPr>
                      <w:rFonts w:hint="default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  <w:t>无</w:t>
                  </w:r>
                </w:p>
              </w:tc>
              <w:tc>
                <w:tcPr>
                  <w:tcW w:w="4110" w:type="dxa"/>
                  <w:noWrap w:val="0"/>
                  <w:vAlign w:val="top"/>
                </w:tcPr>
                <w:p w14:paraId="11E7FF58">
                  <w:pPr>
                    <w:spacing w:line="600" w:lineRule="exact"/>
                    <w:jc w:val="center"/>
                    <w:rPr>
                      <w:rFonts w:hint="default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  <w:t>无</w:t>
                  </w:r>
                </w:p>
              </w:tc>
              <w:tc>
                <w:tcPr>
                  <w:tcW w:w="1290" w:type="dxa"/>
                  <w:noWrap w:val="0"/>
                  <w:vAlign w:val="center"/>
                </w:tcPr>
                <w:p w14:paraId="4AEA5F01">
                  <w:pPr>
                    <w:spacing w:line="360" w:lineRule="auto"/>
                    <w:jc w:val="center"/>
                    <w:rPr>
                      <w:rFonts w:hint="default" w:ascii="仿宋_GB2312" w:hAnsi="仿宋" w:eastAsia="仿宋_GB2312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  <w:t>无</w:t>
                  </w:r>
                </w:p>
              </w:tc>
            </w:tr>
          </w:tbl>
          <w:p w14:paraId="7773AF19">
            <w:pPr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2、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甲供材料一览表</w:t>
            </w:r>
          </w:p>
          <w:tbl>
            <w:tblPr>
              <w:tblStyle w:val="8"/>
              <w:tblW w:w="0" w:type="auto"/>
              <w:tblInd w:w="5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4"/>
              <w:gridCol w:w="1843"/>
              <w:gridCol w:w="1856"/>
              <w:gridCol w:w="1560"/>
            </w:tblGrid>
            <w:tr w14:paraId="62F62C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984" w:type="dxa"/>
                  <w:noWrap w:val="0"/>
                  <w:vAlign w:val="top"/>
                </w:tcPr>
                <w:p w14:paraId="22825965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843" w:type="dxa"/>
                  <w:noWrap w:val="0"/>
                  <w:vAlign w:val="top"/>
                </w:tcPr>
                <w:p w14:paraId="7AFBFC84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856" w:type="dxa"/>
                  <w:noWrap w:val="0"/>
                  <w:vAlign w:val="top"/>
                </w:tcPr>
                <w:p w14:paraId="6B04B674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单价</w:t>
                  </w:r>
                </w:p>
              </w:tc>
              <w:tc>
                <w:tcPr>
                  <w:tcW w:w="1560" w:type="dxa"/>
                  <w:noWrap w:val="0"/>
                  <w:vAlign w:val="top"/>
                </w:tcPr>
                <w:p w14:paraId="5C5AA257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备注</w:t>
                  </w:r>
                </w:p>
              </w:tc>
            </w:tr>
            <w:tr w14:paraId="7F25DF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984" w:type="dxa"/>
                  <w:noWrap w:val="0"/>
                  <w:vAlign w:val="top"/>
                </w:tcPr>
                <w:p w14:paraId="308B9FA5">
                  <w:pPr>
                    <w:ind w:leftChars="100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无</w:t>
                  </w:r>
                </w:p>
              </w:tc>
              <w:tc>
                <w:tcPr>
                  <w:tcW w:w="1843" w:type="dxa"/>
                  <w:noWrap w:val="0"/>
                  <w:vAlign w:val="top"/>
                </w:tcPr>
                <w:p w14:paraId="3AAF85F3">
                  <w:pPr>
                    <w:ind w:leftChars="100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无</w:t>
                  </w:r>
                </w:p>
              </w:tc>
              <w:tc>
                <w:tcPr>
                  <w:tcW w:w="1856" w:type="dxa"/>
                  <w:noWrap w:val="0"/>
                  <w:vAlign w:val="top"/>
                </w:tcPr>
                <w:p w14:paraId="1BB7DE7B">
                  <w:pPr>
                    <w:ind w:leftChars="100"/>
                    <w:jc w:val="center"/>
                    <w:rPr>
                      <w:rFonts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无</w:t>
                  </w:r>
                </w:p>
              </w:tc>
              <w:tc>
                <w:tcPr>
                  <w:tcW w:w="1560" w:type="dxa"/>
                  <w:noWrap w:val="0"/>
                  <w:vAlign w:val="top"/>
                </w:tcPr>
                <w:p w14:paraId="11F56835">
                  <w:pPr>
                    <w:ind w:leftChars="100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无</w:t>
                  </w:r>
                </w:p>
              </w:tc>
            </w:tr>
          </w:tbl>
          <w:p w14:paraId="71DBD540"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报价注意事项</w:t>
            </w:r>
          </w:p>
          <w:p w14:paraId="4F7F4FBA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2A786C9F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环境保护：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68821BFD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混凝土模板及支架：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6FD35E93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脚手架：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5A91A7D3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施工排水、降水：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71B77810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垂直运输：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人工搬运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2E98397C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大型机械设备基础：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；大型机械设备进出场及安拆费：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2F6275BB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基坑支护工程拆除：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7581445C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材料二次搬运：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437CA1E2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其他特殊措施：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483E278A"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工程排污费：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未计算噪音超标排污费，如有发生时按有关规定按实结算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71577932">
            <w:pPr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六、本项目补充清单的工程量计算规则及工程内容</w:t>
            </w:r>
          </w:p>
          <w:tbl>
            <w:tblPr>
              <w:tblStyle w:val="8"/>
              <w:tblW w:w="897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0"/>
              <w:gridCol w:w="1179"/>
              <w:gridCol w:w="1787"/>
              <w:gridCol w:w="1159"/>
              <w:gridCol w:w="1988"/>
              <w:gridCol w:w="1747"/>
            </w:tblGrid>
            <w:tr w14:paraId="763714F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8" w:hRule="atLeast"/>
              </w:trPr>
              <w:tc>
                <w:tcPr>
                  <w:tcW w:w="1110" w:type="dxa"/>
                  <w:noWrap w:val="0"/>
                  <w:vAlign w:val="center"/>
                </w:tcPr>
                <w:p w14:paraId="25856DC9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编码</w:t>
                  </w:r>
                </w:p>
              </w:tc>
              <w:tc>
                <w:tcPr>
                  <w:tcW w:w="1179" w:type="dxa"/>
                  <w:noWrap w:val="0"/>
                  <w:vAlign w:val="center"/>
                </w:tcPr>
                <w:p w14:paraId="404F723D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787" w:type="dxa"/>
                  <w:noWrap w:val="0"/>
                  <w:vAlign w:val="center"/>
                </w:tcPr>
                <w:p w14:paraId="7B0E6100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159" w:type="dxa"/>
                  <w:noWrap w:val="0"/>
                  <w:vAlign w:val="center"/>
                </w:tcPr>
                <w:p w14:paraId="04AB3CCB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988" w:type="dxa"/>
                  <w:noWrap w:val="0"/>
                  <w:vAlign w:val="center"/>
                </w:tcPr>
                <w:p w14:paraId="0B7D297F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747" w:type="dxa"/>
                  <w:noWrap w:val="0"/>
                  <w:vAlign w:val="center"/>
                </w:tcPr>
                <w:p w14:paraId="7684A667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工程内容</w:t>
                  </w:r>
                </w:p>
              </w:tc>
            </w:tr>
            <w:tr w14:paraId="7D2A16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1110" w:type="dxa"/>
                  <w:noWrap w:val="0"/>
                  <w:vAlign w:val="top"/>
                </w:tcPr>
                <w:p w14:paraId="082028AD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179" w:type="dxa"/>
                  <w:noWrap w:val="0"/>
                  <w:vAlign w:val="top"/>
                </w:tcPr>
                <w:p w14:paraId="48944C3E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</w:p>
              </w:tc>
              <w:tc>
                <w:tcPr>
                  <w:tcW w:w="1787" w:type="dxa"/>
                  <w:noWrap w:val="0"/>
                  <w:vAlign w:val="top"/>
                </w:tcPr>
                <w:p w14:paraId="277D7B9D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</w:p>
              </w:tc>
              <w:tc>
                <w:tcPr>
                  <w:tcW w:w="1159" w:type="dxa"/>
                  <w:noWrap w:val="0"/>
                  <w:vAlign w:val="top"/>
                </w:tcPr>
                <w:p w14:paraId="0B1771C6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</w:p>
              </w:tc>
              <w:tc>
                <w:tcPr>
                  <w:tcW w:w="1988" w:type="dxa"/>
                  <w:noWrap w:val="0"/>
                  <w:vAlign w:val="top"/>
                </w:tcPr>
                <w:p w14:paraId="45AF6025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</w:p>
              </w:tc>
              <w:tc>
                <w:tcPr>
                  <w:tcW w:w="1747" w:type="dxa"/>
                  <w:noWrap w:val="0"/>
                  <w:vAlign w:val="top"/>
                </w:tcPr>
                <w:p w14:paraId="63335D4B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</w:p>
              </w:tc>
            </w:tr>
          </w:tbl>
          <w:p w14:paraId="7365C561">
            <w:pPr>
              <w:rPr>
                <w:rFonts w:hint="eastAsia" w:ascii="仿宋_GB2312" w:hAnsi="仿宋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七、其他需要的说明</w:t>
            </w:r>
          </w:p>
          <w:p w14:paraId="27D9F38B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702" w:leftChars="0" w:right="0" w:rightChars="0" w:firstLine="0" w:firstLineChars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拆除建筑废料外运距离暂按30KM计算，实际不同按实调整。</w:t>
            </w:r>
          </w:p>
          <w:p w14:paraId="5EF1A716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702" w:leftChars="0" w:right="0" w:rightChars="0" w:firstLine="0" w:firstLineChars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原卫生间旧隔板拆除，板厚暂按18mm计算，实际不同按实调整。</w:t>
            </w:r>
          </w:p>
          <w:p w14:paraId="360A7B6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 xml:space="preserve">     3、按建设单位要求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卫生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隔板高度按2米、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厚度按12mm计。</w:t>
            </w:r>
          </w:p>
          <w:p w14:paraId="7E74A42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 xml:space="preserve">     4、一号楼三层卫生间隔板，二号楼三层卫生间隔板，三号楼西侧二、三、四、五、七、八层卫生间隔板按建设单位的提供图纸计算 。</w:t>
            </w:r>
          </w:p>
          <w:p w14:paraId="5F5495D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638" w:firstLineChars="228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5、防火门尺寸按建设单位工程量确认单数据进行计算。</w:t>
            </w:r>
          </w:p>
          <w:p w14:paraId="5EC2CB4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638" w:firstLineChars="228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6、卫生间配件按建设单位提供的图片及工程量确认单数据计算。</w:t>
            </w:r>
          </w:p>
          <w:p w14:paraId="3FB1A08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638" w:firstLineChars="228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7、本工程按建设单位要求，暂列金按3000元计。</w:t>
            </w:r>
          </w:p>
          <w:p w14:paraId="0636993B">
            <w:pPr>
              <w:widowControl/>
              <w:tabs>
                <w:tab w:val="left" w:pos="1008"/>
              </w:tabs>
              <w:ind w:firstLine="560" w:firstLineChars="200"/>
              <w:jc w:val="left"/>
              <w:outlineLvl w:val="0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0E10CF13">
      <w:pPr>
        <w:rPr>
          <w:rFonts w:hint="eastAsia" w:ascii="仿宋_GB2312" w:hAnsi="宋体" w:eastAsia="仿宋_GB2312"/>
          <w:bCs/>
          <w:sz w:val="28"/>
          <w:szCs w:val="28"/>
        </w:rPr>
      </w:pPr>
    </w:p>
    <w:sectPr>
      <w:headerReference r:id="rId3" w:type="default"/>
      <w:footerReference r:id="rId4" w:type="even"/>
      <w:pgSz w:w="11906" w:h="16838"/>
      <w:pgMar w:top="1701" w:right="1797" w:bottom="195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4B77A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65478ABE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4535E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BAE2A"/>
    <w:multiLevelType w:val="singleLevel"/>
    <w:tmpl w:val="12ABAE2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FB5A2F0"/>
    <w:multiLevelType w:val="singleLevel"/>
    <w:tmpl w:val="2FB5A2F0"/>
    <w:lvl w:ilvl="0" w:tentative="0">
      <w:start w:val="1"/>
      <w:numFmt w:val="decimal"/>
      <w:suff w:val="nothing"/>
      <w:lvlText w:val="%1、"/>
      <w:lvlJc w:val="left"/>
      <w:pPr>
        <w:ind w:left="702" w:firstLine="0"/>
      </w:pPr>
    </w:lvl>
  </w:abstractNum>
  <w:abstractNum w:abstractNumId="2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3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0NWJjY2U4MGZkMTVlMzlmMDA5ZDI5NTVlMDQifQ=="/>
  </w:docVars>
  <w:rsids>
    <w:rsidRoot w:val="00A21C19"/>
    <w:rsid w:val="00003D4A"/>
    <w:rsid w:val="00004BA1"/>
    <w:rsid w:val="000078E1"/>
    <w:rsid w:val="000108B1"/>
    <w:rsid w:val="00010BDC"/>
    <w:rsid w:val="00012D8D"/>
    <w:rsid w:val="00015F3F"/>
    <w:rsid w:val="00016E51"/>
    <w:rsid w:val="000201DE"/>
    <w:rsid w:val="0002024B"/>
    <w:rsid w:val="00023CED"/>
    <w:rsid w:val="00025197"/>
    <w:rsid w:val="00032C9C"/>
    <w:rsid w:val="000341B5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B8B"/>
    <w:rsid w:val="00054FF0"/>
    <w:rsid w:val="00055EE7"/>
    <w:rsid w:val="00056E77"/>
    <w:rsid w:val="00056FB3"/>
    <w:rsid w:val="000575D1"/>
    <w:rsid w:val="00064D51"/>
    <w:rsid w:val="00066B47"/>
    <w:rsid w:val="000709FF"/>
    <w:rsid w:val="00076F1A"/>
    <w:rsid w:val="00080072"/>
    <w:rsid w:val="000844C1"/>
    <w:rsid w:val="00085798"/>
    <w:rsid w:val="000873D3"/>
    <w:rsid w:val="00087C65"/>
    <w:rsid w:val="00091883"/>
    <w:rsid w:val="000A0578"/>
    <w:rsid w:val="000A0E79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43DE"/>
    <w:rsid w:val="000E5394"/>
    <w:rsid w:val="000F4E94"/>
    <w:rsid w:val="000F737B"/>
    <w:rsid w:val="000F7902"/>
    <w:rsid w:val="001002BB"/>
    <w:rsid w:val="001015FA"/>
    <w:rsid w:val="00110595"/>
    <w:rsid w:val="00110811"/>
    <w:rsid w:val="00112DFC"/>
    <w:rsid w:val="00112E10"/>
    <w:rsid w:val="00114AAB"/>
    <w:rsid w:val="00114FE3"/>
    <w:rsid w:val="00115558"/>
    <w:rsid w:val="00115EBD"/>
    <w:rsid w:val="00117D3E"/>
    <w:rsid w:val="001227EA"/>
    <w:rsid w:val="00125F5A"/>
    <w:rsid w:val="00131F92"/>
    <w:rsid w:val="00133A28"/>
    <w:rsid w:val="001359AA"/>
    <w:rsid w:val="00135ED1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06CC"/>
    <w:rsid w:val="00171B55"/>
    <w:rsid w:val="0017378F"/>
    <w:rsid w:val="0017538E"/>
    <w:rsid w:val="00177EC0"/>
    <w:rsid w:val="00183276"/>
    <w:rsid w:val="0018366E"/>
    <w:rsid w:val="0018540D"/>
    <w:rsid w:val="0018621D"/>
    <w:rsid w:val="0019279B"/>
    <w:rsid w:val="00195320"/>
    <w:rsid w:val="00195EFD"/>
    <w:rsid w:val="001A08FA"/>
    <w:rsid w:val="001A16BC"/>
    <w:rsid w:val="001A1A82"/>
    <w:rsid w:val="001A2DC2"/>
    <w:rsid w:val="001A31C4"/>
    <w:rsid w:val="001A5D64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FC4"/>
    <w:rsid w:val="001C2076"/>
    <w:rsid w:val="001C2E80"/>
    <w:rsid w:val="001C3D4E"/>
    <w:rsid w:val="001C73BD"/>
    <w:rsid w:val="001D204D"/>
    <w:rsid w:val="001D3BF3"/>
    <w:rsid w:val="001D519B"/>
    <w:rsid w:val="001D53F1"/>
    <w:rsid w:val="001D5A94"/>
    <w:rsid w:val="001D75EC"/>
    <w:rsid w:val="001E07FE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1BE0"/>
    <w:rsid w:val="00214B44"/>
    <w:rsid w:val="00221476"/>
    <w:rsid w:val="00221C1A"/>
    <w:rsid w:val="002241CB"/>
    <w:rsid w:val="002251FB"/>
    <w:rsid w:val="00225A73"/>
    <w:rsid w:val="002260F9"/>
    <w:rsid w:val="00227FA8"/>
    <w:rsid w:val="00230797"/>
    <w:rsid w:val="0023079B"/>
    <w:rsid w:val="00230ED1"/>
    <w:rsid w:val="00231015"/>
    <w:rsid w:val="002314C6"/>
    <w:rsid w:val="00231C0F"/>
    <w:rsid w:val="00240667"/>
    <w:rsid w:val="002408A5"/>
    <w:rsid w:val="002408DB"/>
    <w:rsid w:val="002419B3"/>
    <w:rsid w:val="00241F0C"/>
    <w:rsid w:val="00242A7D"/>
    <w:rsid w:val="00242D15"/>
    <w:rsid w:val="00243E92"/>
    <w:rsid w:val="002442B4"/>
    <w:rsid w:val="00245737"/>
    <w:rsid w:val="0024678B"/>
    <w:rsid w:val="0024790C"/>
    <w:rsid w:val="00251211"/>
    <w:rsid w:val="0026282A"/>
    <w:rsid w:val="00262941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3F4"/>
    <w:rsid w:val="00273526"/>
    <w:rsid w:val="00275147"/>
    <w:rsid w:val="00282F91"/>
    <w:rsid w:val="00283585"/>
    <w:rsid w:val="002867E8"/>
    <w:rsid w:val="002875F1"/>
    <w:rsid w:val="00287AC8"/>
    <w:rsid w:val="00287C41"/>
    <w:rsid w:val="00292017"/>
    <w:rsid w:val="002936EC"/>
    <w:rsid w:val="00296859"/>
    <w:rsid w:val="002A08AE"/>
    <w:rsid w:val="002A0C34"/>
    <w:rsid w:val="002A3113"/>
    <w:rsid w:val="002A39F1"/>
    <w:rsid w:val="002A6848"/>
    <w:rsid w:val="002A6B27"/>
    <w:rsid w:val="002A754A"/>
    <w:rsid w:val="002B2799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36BA"/>
    <w:rsid w:val="002C65A9"/>
    <w:rsid w:val="002C6FB5"/>
    <w:rsid w:val="002D00AF"/>
    <w:rsid w:val="002D6345"/>
    <w:rsid w:val="002D70B4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251E"/>
    <w:rsid w:val="00302C19"/>
    <w:rsid w:val="00303964"/>
    <w:rsid w:val="00303EF4"/>
    <w:rsid w:val="0030488F"/>
    <w:rsid w:val="00310646"/>
    <w:rsid w:val="00310DB0"/>
    <w:rsid w:val="0031157D"/>
    <w:rsid w:val="00311AB8"/>
    <w:rsid w:val="003121DC"/>
    <w:rsid w:val="003148EB"/>
    <w:rsid w:val="003148FA"/>
    <w:rsid w:val="00321EE5"/>
    <w:rsid w:val="00321F62"/>
    <w:rsid w:val="00323039"/>
    <w:rsid w:val="0032342F"/>
    <w:rsid w:val="0033107E"/>
    <w:rsid w:val="0033220C"/>
    <w:rsid w:val="003327AF"/>
    <w:rsid w:val="00332DB1"/>
    <w:rsid w:val="00340410"/>
    <w:rsid w:val="00340D30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E2"/>
    <w:rsid w:val="00357193"/>
    <w:rsid w:val="00360F4F"/>
    <w:rsid w:val="00364E57"/>
    <w:rsid w:val="00365FE8"/>
    <w:rsid w:val="00367266"/>
    <w:rsid w:val="00381C1A"/>
    <w:rsid w:val="00382F8D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3BD0"/>
    <w:rsid w:val="003C3E63"/>
    <w:rsid w:val="003D02FA"/>
    <w:rsid w:val="003D12DD"/>
    <w:rsid w:val="003D2BE2"/>
    <w:rsid w:val="003D35A3"/>
    <w:rsid w:val="003D5C54"/>
    <w:rsid w:val="003D7D9E"/>
    <w:rsid w:val="003E100E"/>
    <w:rsid w:val="003E1020"/>
    <w:rsid w:val="003E2833"/>
    <w:rsid w:val="003E69F3"/>
    <w:rsid w:val="003E7BD2"/>
    <w:rsid w:val="003F4D1A"/>
    <w:rsid w:val="003F673A"/>
    <w:rsid w:val="004012A1"/>
    <w:rsid w:val="00402C3E"/>
    <w:rsid w:val="00404994"/>
    <w:rsid w:val="004109DA"/>
    <w:rsid w:val="00411AF3"/>
    <w:rsid w:val="00415C5A"/>
    <w:rsid w:val="0041799A"/>
    <w:rsid w:val="004179F5"/>
    <w:rsid w:val="0042052D"/>
    <w:rsid w:val="00421515"/>
    <w:rsid w:val="004225BF"/>
    <w:rsid w:val="0042452E"/>
    <w:rsid w:val="0042545D"/>
    <w:rsid w:val="004259C4"/>
    <w:rsid w:val="00425AD4"/>
    <w:rsid w:val="0042740C"/>
    <w:rsid w:val="00427C37"/>
    <w:rsid w:val="00427E52"/>
    <w:rsid w:val="00431762"/>
    <w:rsid w:val="00431AFF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F44"/>
    <w:rsid w:val="004744D4"/>
    <w:rsid w:val="004746AA"/>
    <w:rsid w:val="0047591C"/>
    <w:rsid w:val="0047605F"/>
    <w:rsid w:val="00482FA7"/>
    <w:rsid w:val="00485564"/>
    <w:rsid w:val="00485575"/>
    <w:rsid w:val="00485E12"/>
    <w:rsid w:val="004916B7"/>
    <w:rsid w:val="004936DD"/>
    <w:rsid w:val="00493BE0"/>
    <w:rsid w:val="004962B1"/>
    <w:rsid w:val="004A0CE2"/>
    <w:rsid w:val="004A0DB5"/>
    <w:rsid w:val="004A33F4"/>
    <w:rsid w:val="004A347D"/>
    <w:rsid w:val="004A549C"/>
    <w:rsid w:val="004A6F32"/>
    <w:rsid w:val="004B05E2"/>
    <w:rsid w:val="004B21DF"/>
    <w:rsid w:val="004B35A9"/>
    <w:rsid w:val="004B697D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5893"/>
    <w:rsid w:val="0051661E"/>
    <w:rsid w:val="00516A71"/>
    <w:rsid w:val="0052087D"/>
    <w:rsid w:val="00520BDF"/>
    <w:rsid w:val="0052498D"/>
    <w:rsid w:val="00524B82"/>
    <w:rsid w:val="00524C8C"/>
    <w:rsid w:val="005262D8"/>
    <w:rsid w:val="00533AB5"/>
    <w:rsid w:val="005373E4"/>
    <w:rsid w:val="00537783"/>
    <w:rsid w:val="00545EFB"/>
    <w:rsid w:val="005519A5"/>
    <w:rsid w:val="00556A47"/>
    <w:rsid w:val="00557FC0"/>
    <w:rsid w:val="0056183B"/>
    <w:rsid w:val="005628E5"/>
    <w:rsid w:val="00563327"/>
    <w:rsid w:val="0056596D"/>
    <w:rsid w:val="005678B9"/>
    <w:rsid w:val="005704AC"/>
    <w:rsid w:val="005710F2"/>
    <w:rsid w:val="005738B8"/>
    <w:rsid w:val="00574149"/>
    <w:rsid w:val="005767FC"/>
    <w:rsid w:val="00576C3B"/>
    <w:rsid w:val="00576F8C"/>
    <w:rsid w:val="005834E4"/>
    <w:rsid w:val="00590321"/>
    <w:rsid w:val="00590457"/>
    <w:rsid w:val="00590A7F"/>
    <w:rsid w:val="00592DAA"/>
    <w:rsid w:val="005957A9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C4BF9"/>
    <w:rsid w:val="005C69D6"/>
    <w:rsid w:val="005C7862"/>
    <w:rsid w:val="005C7A38"/>
    <w:rsid w:val="005D20FA"/>
    <w:rsid w:val="005D2654"/>
    <w:rsid w:val="005D3CB2"/>
    <w:rsid w:val="005D3F70"/>
    <w:rsid w:val="005E069F"/>
    <w:rsid w:val="005E1284"/>
    <w:rsid w:val="005E1DA8"/>
    <w:rsid w:val="005E3280"/>
    <w:rsid w:val="005E5995"/>
    <w:rsid w:val="005E6823"/>
    <w:rsid w:val="005E6A68"/>
    <w:rsid w:val="005E7151"/>
    <w:rsid w:val="005E718D"/>
    <w:rsid w:val="005E73C7"/>
    <w:rsid w:val="005F1F36"/>
    <w:rsid w:val="00600E63"/>
    <w:rsid w:val="006042C2"/>
    <w:rsid w:val="0060434B"/>
    <w:rsid w:val="00604B57"/>
    <w:rsid w:val="00611B7E"/>
    <w:rsid w:val="0061232D"/>
    <w:rsid w:val="0061268D"/>
    <w:rsid w:val="00616992"/>
    <w:rsid w:val="006175B6"/>
    <w:rsid w:val="006175BD"/>
    <w:rsid w:val="0062370A"/>
    <w:rsid w:val="00624E85"/>
    <w:rsid w:val="0062591D"/>
    <w:rsid w:val="006260F9"/>
    <w:rsid w:val="00630B6D"/>
    <w:rsid w:val="0063111A"/>
    <w:rsid w:val="006322FE"/>
    <w:rsid w:val="00632C73"/>
    <w:rsid w:val="0063327C"/>
    <w:rsid w:val="00633AC0"/>
    <w:rsid w:val="00637900"/>
    <w:rsid w:val="006401EE"/>
    <w:rsid w:val="00640C10"/>
    <w:rsid w:val="00642547"/>
    <w:rsid w:val="0064372C"/>
    <w:rsid w:val="00643905"/>
    <w:rsid w:val="00643E22"/>
    <w:rsid w:val="006461FE"/>
    <w:rsid w:val="00646456"/>
    <w:rsid w:val="006472C0"/>
    <w:rsid w:val="00647D3D"/>
    <w:rsid w:val="00650795"/>
    <w:rsid w:val="00651BA7"/>
    <w:rsid w:val="00652874"/>
    <w:rsid w:val="00655779"/>
    <w:rsid w:val="006564B2"/>
    <w:rsid w:val="006601C6"/>
    <w:rsid w:val="006612A1"/>
    <w:rsid w:val="0066153F"/>
    <w:rsid w:val="0066736C"/>
    <w:rsid w:val="0066771A"/>
    <w:rsid w:val="00670449"/>
    <w:rsid w:val="00670E5B"/>
    <w:rsid w:val="00670ED3"/>
    <w:rsid w:val="006740AE"/>
    <w:rsid w:val="00674EA1"/>
    <w:rsid w:val="00684D68"/>
    <w:rsid w:val="00686428"/>
    <w:rsid w:val="00686DEF"/>
    <w:rsid w:val="00687ACC"/>
    <w:rsid w:val="00687F23"/>
    <w:rsid w:val="00691077"/>
    <w:rsid w:val="0069153D"/>
    <w:rsid w:val="00694F22"/>
    <w:rsid w:val="00697BA0"/>
    <w:rsid w:val="006A0433"/>
    <w:rsid w:val="006A082D"/>
    <w:rsid w:val="006A14C8"/>
    <w:rsid w:val="006A15C4"/>
    <w:rsid w:val="006A51CF"/>
    <w:rsid w:val="006A6D2F"/>
    <w:rsid w:val="006A789C"/>
    <w:rsid w:val="006B6A56"/>
    <w:rsid w:val="006C2CEE"/>
    <w:rsid w:val="006C37FD"/>
    <w:rsid w:val="006C3A99"/>
    <w:rsid w:val="006C45E6"/>
    <w:rsid w:val="006C7128"/>
    <w:rsid w:val="006D020A"/>
    <w:rsid w:val="006D2B99"/>
    <w:rsid w:val="006D32FD"/>
    <w:rsid w:val="006D38F2"/>
    <w:rsid w:val="006D445C"/>
    <w:rsid w:val="006D6E73"/>
    <w:rsid w:val="006E1AAF"/>
    <w:rsid w:val="006E2B69"/>
    <w:rsid w:val="006E50E4"/>
    <w:rsid w:val="006E7360"/>
    <w:rsid w:val="006F2D21"/>
    <w:rsid w:val="006F4160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474"/>
    <w:rsid w:val="0072674D"/>
    <w:rsid w:val="007302B4"/>
    <w:rsid w:val="00733368"/>
    <w:rsid w:val="00734713"/>
    <w:rsid w:val="0073493D"/>
    <w:rsid w:val="007375C0"/>
    <w:rsid w:val="0074011C"/>
    <w:rsid w:val="007415DC"/>
    <w:rsid w:val="0074561B"/>
    <w:rsid w:val="0074615B"/>
    <w:rsid w:val="0074650F"/>
    <w:rsid w:val="00746B34"/>
    <w:rsid w:val="00746EE2"/>
    <w:rsid w:val="00753E9D"/>
    <w:rsid w:val="0075517B"/>
    <w:rsid w:val="00757119"/>
    <w:rsid w:val="007579F7"/>
    <w:rsid w:val="00760990"/>
    <w:rsid w:val="00762EAF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731"/>
    <w:rsid w:val="0078175B"/>
    <w:rsid w:val="00783522"/>
    <w:rsid w:val="00783649"/>
    <w:rsid w:val="00784B5B"/>
    <w:rsid w:val="00787E15"/>
    <w:rsid w:val="007906A3"/>
    <w:rsid w:val="00793F1F"/>
    <w:rsid w:val="0079491C"/>
    <w:rsid w:val="00794C32"/>
    <w:rsid w:val="00797690"/>
    <w:rsid w:val="007A0009"/>
    <w:rsid w:val="007A1218"/>
    <w:rsid w:val="007A20DA"/>
    <w:rsid w:val="007A3FC7"/>
    <w:rsid w:val="007A58DA"/>
    <w:rsid w:val="007A7303"/>
    <w:rsid w:val="007A7659"/>
    <w:rsid w:val="007B1E1A"/>
    <w:rsid w:val="007B1E58"/>
    <w:rsid w:val="007B2C02"/>
    <w:rsid w:val="007B4D75"/>
    <w:rsid w:val="007B6A9E"/>
    <w:rsid w:val="007B76FF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17B1"/>
    <w:rsid w:val="007D390A"/>
    <w:rsid w:val="007D7276"/>
    <w:rsid w:val="007D7D21"/>
    <w:rsid w:val="007E408F"/>
    <w:rsid w:val="007E674C"/>
    <w:rsid w:val="007E793C"/>
    <w:rsid w:val="007F71A5"/>
    <w:rsid w:val="00800109"/>
    <w:rsid w:val="008026D3"/>
    <w:rsid w:val="00802ED7"/>
    <w:rsid w:val="0080776E"/>
    <w:rsid w:val="00811E60"/>
    <w:rsid w:val="0081335A"/>
    <w:rsid w:val="008140B2"/>
    <w:rsid w:val="0081501C"/>
    <w:rsid w:val="00817032"/>
    <w:rsid w:val="00821491"/>
    <w:rsid w:val="00821497"/>
    <w:rsid w:val="00822121"/>
    <w:rsid w:val="00823E2C"/>
    <w:rsid w:val="00824A74"/>
    <w:rsid w:val="00825147"/>
    <w:rsid w:val="00825C17"/>
    <w:rsid w:val="00826499"/>
    <w:rsid w:val="00830F57"/>
    <w:rsid w:val="00831757"/>
    <w:rsid w:val="00831E22"/>
    <w:rsid w:val="00831FB9"/>
    <w:rsid w:val="008340ED"/>
    <w:rsid w:val="008405B9"/>
    <w:rsid w:val="00847459"/>
    <w:rsid w:val="00850739"/>
    <w:rsid w:val="008509D8"/>
    <w:rsid w:val="00850D73"/>
    <w:rsid w:val="008530E4"/>
    <w:rsid w:val="008539D2"/>
    <w:rsid w:val="00854C8E"/>
    <w:rsid w:val="00855177"/>
    <w:rsid w:val="00860591"/>
    <w:rsid w:val="00860D44"/>
    <w:rsid w:val="00861C47"/>
    <w:rsid w:val="0086597C"/>
    <w:rsid w:val="00866AC7"/>
    <w:rsid w:val="0086778D"/>
    <w:rsid w:val="00870AA0"/>
    <w:rsid w:val="0087292A"/>
    <w:rsid w:val="0087413C"/>
    <w:rsid w:val="008742E9"/>
    <w:rsid w:val="008746BF"/>
    <w:rsid w:val="008756EF"/>
    <w:rsid w:val="0087597F"/>
    <w:rsid w:val="00877787"/>
    <w:rsid w:val="00880626"/>
    <w:rsid w:val="00881A20"/>
    <w:rsid w:val="0088286D"/>
    <w:rsid w:val="00884471"/>
    <w:rsid w:val="00884526"/>
    <w:rsid w:val="00884850"/>
    <w:rsid w:val="00885C94"/>
    <w:rsid w:val="00887AF2"/>
    <w:rsid w:val="00890EC4"/>
    <w:rsid w:val="0089196E"/>
    <w:rsid w:val="00891D15"/>
    <w:rsid w:val="00893342"/>
    <w:rsid w:val="00893758"/>
    <w:rsid w:val="00894696"/>
    <w:rsid w:val="008973A8"/>
    <w:rsid w:val="008A1AEF"/>
    <w:rsid w:val="008A300A"/>
    <w:rsid w:val="008A388E"/>
    <w:rsid w:val="008A4F4E"/>
    <w:rsid w:val="008A5DE4"/>
    <w:rsid w:val="008A631F"/>
    <w:rsid w:val="008A75E6"/>
    <w:rsid w:val="008A790D"/>
    <w:rsid w:val="008A79B0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469A"/>
    <w:rsid w:val="008D4C39"/>
    <w:rsid w:val="008D6B4F"/>
    <w:rsid w:val="008E270B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4261"/>
    <w:rsid w:val="009100C6"/>
    <w:rsid w:val="0091044C"/>
    <w:rsid w:val="009112A8"/>
    <w:rsid w:val="009129B8"/>
    <w:rsid w:val="0091517E"/>
    <w:rsid w:val="0091634A"/>
    <w:rsid w:val="009177C9"/>
    <w:rsid w:val="00917CF1"/>
    <w:rsid w:val="00920EC1"/>
    <w:rsid w:val="009226F8"/>
    <w:rsid w:val="00923960"/>
    <w:rsid w:val="0092599E"/>
    <w:rsid w:val="00927191"/>
    <w:rsid w:val="00930B82"/>
    <w:rsid w:val="00936404"/>
    <w:rsid w:val="00936C77"/>
    <w:rsid w:val="00937CBE"/>
    <w:rsid w:val="00941A58"/>
    <w:rsid w:val="0094240B"/>
    <w:rsid w:val="0094480D"/>
    <w:rsid w:val="00944BF4"/>
    <w:rsid w:val="00951D2E"/>
    <w:rsid w:val="009525DB"/>
    <w:rsid w:val="00952CD8"/>
    <w:rsid w:val="00954644"/>
    <w:rsid w:val="0095568B"/>
    <w:rsid w:val="009561DB"/>
    <w:rsid w:val="00961CC7"/>
    <w:rsid w:val="00964CC7"/>
    <w:rsid w:val="00964F9E"/>
    <w:rsid w:val="00965BB9"/>
    <w:rsid w:val="00966B5F"/>
    <w:rsid w:val="00967D51"/>
    <w:rsid w:val="00967DA7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735F"/>
    <w:rsid w:val="009A50BC"/>
    <w:rsid w:val="009A5580"/>
    <w:rsid w:val="009A56F6"/>
    <w:rsid w:val="009A5D83"/>
    <w:rsid w:val="009B1E93"/>
    <w:rsid w:val="009B28AD"/>
    <w:rsid w:val="009B3488"/>
    <w:rsid w:val="009B4430"/>
    <w:rsid w:val="009C0B26"/>
    <w:rsid w:val="009C2AB8"/>
    <w:rsid w:val="009C655E"/>
    <w:rsid w:val="009D03D4"/>
    <w:rsid w:val="009D3FF7"/>
    <w:rsid w:val="009D4123"/>
    <w:rsid w:val="009D73E0"/>
    <w:rsid w:val="009E379D"/>
    <w:rsid w:val="009E4E74"/>
    <w:rsid w:val="009E6F3C"/>
    <w:rsid w:val="009F025B"/>
    <w:rsid w:val="009F1E17"/>
    <w:rsid w:val="009F2436"/>
    <w:rsid w:val="009F3520"/>
    <w:rsid w:val="009F52D8"/>
    <w:rsid w:val="009F64A8"/>
    <w:rsid w:val="009F67FE"/>
    <w:rsid w:val="009F76C6"/>
    <w:rsid w:val="00A00F02"/>
    <w:rsid w:val="00A02CD3"/>
    <w:rsid w:val="00A036F9"/>
    <w:rsid w:val="00A07134"/>
    <w:rsid w:val="00A10DDE"/>
    <w:rsid w:val="00A13BB3"/>
    <w:rsid w:val="00A141BB"/>
    <w:rsid w:val="00A143A7"/>
    <w:rsid w:val="00A14438"/>
    <w:rsid w:val="00A14ED3"/>
    <w:rsid w:val="00A16A1A"/>
    <w:rsid w:val="00A16BB4"/>
    <w:rsid w:val="00A2146A"/>
    <w:rsid w:val="00A21C19"/>
    <w:rsid w:val="00A22234"/>
    <w:rsid w:val="00A22A15"/>
    <w:rsid w:val="00A2444C"/>
    <w:rsid w:val="00A27532"/>
    <w:rsid w:val="00A27CB5"/>
    <w:rsid w:val="00A303F4"/>
    <w:rsid w:val="00A304D5"/>
    <w:rsid w:val="00A3391D"/>
    <w:rsid w:val="00A341E8"/>
    <w:rsid w:val="00A35E71"/>
    <w:rsid w:val="00A366DD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42C8"/>
    <w:rsid w:val="00A565B7"/>
    <w:rsid w:val="00A62287"/>
    <w:rsid w:val="00A6330C"/>
    <w:rsid w:val="00A64871"/>
    <w:rsid w:val="00A7092D"/>
    <w:rsid w:val="00A710AC"/>
    <w:rsid w:val="00A721D2"/>
    <w:rsid w:val="00A75049"/>
    <w:rsid w:val="00A75F0F"/>
    <w:rsid w:val="00A76724"/>
    <w:rsid w:val="00A76917"/>
    <w:rsid w:val="00A76A51"/>
    <w:rsid w:val="00A810D0"/>
    <w:rsid w:val="00A81BB4"/>
    <w:rsid w:val="00A829FB"/>
    <w:rsid w:val="00A84D56"/>
    <w:rsid w:val="00A84EBF"/>
    <w:rsid w:val="00A86527"/>
    <w:rsid w:val="00A86FD4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B38"/>
    <w:rsid w:val="00AA5862"/>
    <w:rsid w:val="00AA6896"/>
    <w:rsid w:val="00AA77D9"/>
    <w:rsid w:val="00AB265F"/>
    <w:rsid w:val="00AB3624"/>
    <w:rsid w:val="00AB5826"/>
    <w:rsid w:val="00AB5978"/>
    <w:rsid w:val="00AC2156"/>
    <w:rsid w:val="00AC225A"/>
    <w:rsid w:val="00AC24B1"/>
    <w:rsid w:val="00AC3651"/>
    <w:rsid w:val="00AC4484"/>
    <w:rsid w:val="00AC6C0E"/>
    <w:rsid w:val="00AD112F"/>
    <w:rsid w:val="00AD216E"/>
    <w:rsid w:val="00AD59C0"/>
    <w:rsid w:val="00AE1632"/>
    <w:rsid w:val="00AE164F"/>
    <w:rsid w:val="00AE173C"/>
    <w:rsid w:val="00AE33CE"/>
    <w:rsid w:val="00AE3F7C"/>
    <w:rsid w:val="00AE4158"/>
    <w:rsid w:val="00AE6C62"/>
    <w:rsid w:val="00AE7246"/>
    <w:rsid w:val="00AE7752"/>
    <w:rsid w:val="00AF05A1"/>
    <w:rsid w:val="00AF38B3"/>
    <w:rsid w:val="00AF407A"/>
    <w:rsid w:val="00AF4140"/>
    <w:rsid w:val="00AF4403"/>
    <w:rsid w:val="00AF7996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994"/>
    <w:rsid w:val="00B16F0B"/>
    <w:rsid w:val="00B17224"/>
    <w:rsid w:val="00B209B7"/>
    <w:rsid w:val="00B21488"/>
    <w:rsid w:val="00B223AF"/>
    <w:rsid w:val="00B224BC"/>
    <w:rsid w:val="00B22802"/>
    <w:rsid w:val="00B251C1"/>
    <w:rsid w:val="00B267A7"/>
    <w:rsid w:val="00B269CB"/>
    <w:rsid w:val="00B32B25"/>
    <w:rsid w:val="00B336F2"/>
    <w:rsid w:val="00B34BE3"/>
    <w:rsid w:val="00B3693C"/>
    <w:rsid w:val="00B37D39"/>
    <w:rsid w:val="00B40123"/>
    <w:rsid w:val="00B4133A"/>
    <w:rsid w:val="00B42862"/>
    <w:rsid w:val="00B47DBE"/>
    <w:rsid w:val="00B47FC6"/>
    <w:rsid w:val="00B50C06"/>
    <w:rsid w:val="00B51A4C"/>
    <w:rsid w:val="00B52B75"/>
    <w:rsid w:val="00B57FCB"/>
    <w:rsid w:val="00B606C7"/>
    <w:rsid w:val="00B612F6"/>
    <w:rsid w:val="00B679C0"/>
    <w:rsid w:val="00B736A6"/>
    <w:rsid w:val="00B73972"/>
    <w:rsid w:val="00B744ED"/>
    <w:rsid w:val="00B76E53"/>
    <w:rsid w:val="00B76F03"/>
    <w:rsid w:val="00B805F4"/>
    <w:rsid w:val="00B80FE3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A12"/>
    <w:rsid w:val="00B9601F"/>
    <w:rsid w:val="00B9658E"/>
    <w:rsid w:val="00B9679A"/>
    <w:rsid w:val="00BA13E4"/>
    <w:rsid w:val="00BA1ECD"/>
    <w:rsid w:val="00BA29A7"/>
    <w:rsid w:val="00BA4CAF"/>
    <w:rsid w:val="00BA7279"/>
    <w:rsid w:val="00BB0534"/>
    <w:rsid w:val="00BB0956"/>
    <w:rsid w:val="00BB0D0E"/>
    <w:rsid w:val="00BB3515"/>
    <w:rsid w:val="00BB533A"/>
    <w:rsid w:val="00BB639B"/>
    <w:rsid w:val="00BB66A7"/>
    <w:rsid w:val="00BB66AE"/>
    <w:rsid w:val="00BB69CE"/>
    <w:rsid w:val="00BC01BE"/>
    <w:rsid w:val="00BC0480"/>
    <w:rsid w:val="00BC2D56"/>
    <w:rsid w:val="00BC69AB"/>
    <w:rsid w:val="00BD4413"/>
    <w:rsid w:val="00BD5AB0"/>
    <w:rsid w:val="00BE1499"/>
    <w:rsid w:val="00BE508F"/>
    <w:rsid w:val="00BE6FE5"/>
    <w:rsid w:val="00BE7667"/>
    <w:rsid w:val="00BF017E"/>
    <w:rsid w:val="00BF0FFF"/>
    <w:rsid w:val="00BF2B02"/>
    <w:rsid w:val="00BF55E5"/>
    <w:rsid w:val="00BF7279"/>
    <w:rsid w:val="00BF7F1C"/>
    <w:rsid w:val="00C00326"/>
    <w:rsid w:val="00C029B6"/>
    <w:rsid w:val="00C02A9B"/>
    <w:rsid w:val="00C06986"/>
    <w:rsid w:val="00C10303"/>
    <w:rsid w:val="00C10CA6"/>
    <w:rsid w:val="00C11CC4"/>
    <w:rsid w:val="00C132CB"/>
    <w:rsid w:val="00C1580F"/>
    <w:rsid w:val="00C20520"/>
    <w:rsid w:val="00C20FCD"/>
    <w:rsid w:val="00C2117B"/>
    <w:rsid w:val="00C21B16"/>
    <w:rsid w:val="00C2468D"/>
    <w:rsid w:val="00C27DAA"/>
    <w:rsid w:val="00C30C7A"/>
    <w:rsid w:val="00C31606"/>
    <w:rsid w:val="00C31CF9"/>
    <w:rsid w:val="00C31D82"/>
    <w:rsid w:val="00C3386D"/>
    <w:rsid w:val="00C35792"/>
    <w:rsid w:val="00C35B9F"/>
    <w:rsid w:val="00C3754B"/>
    <w:rsid w:val="00C40486"/>
    <w:rsid w:val="00C40A3C"/>
    <w:rsid w:val="00C44C66"/>
    <w:rsid w:val="00C454DF"/>
    <w:rsid w:val="00C45965"/>
    <w:rsid w:val="00C47250"/>
    <w:rsid w:val="00C5184E"/>
    <w:rsid w:val="00C538A4"/>
    <w:rsid w:val="00C544C7"/>
    <w:rsid w:val="00C54C18"/>
    <w:rsid w:val="00C56332"/>
    <w:rsid w:val="00C57874"/>
    <w:rsid w:val="00C60074"/>
    <w:rsid w:val="00C627F9"/>
    <w:rsid w:val="00C62BBB"/>
    <w:rsid w:val="00C64772"/>
    <w:rsid w:val="00C65B2C"/>
    <w:rsid w:val="00C6623D"/>
    <w:rsid w:val="00C66585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5674"/>
    <w:rsid w:val="00C858F6"/>
    <w:rsid w:val="00C86F41"/>
    <w:rsid w:val="00C87A16"/>
    <w:rsid w:val="00C91A23"/>
    <w:rsid w:val="00C932C1"/>
    <w:rsid w:val="00CA123C"/>
    <w:rsid w:val="00CA7096"/>
    <w:rsid w:val="00CA7718"/>
    <w:rsid w:val="00CB68B9"/>
    <w:rsid w:val="00CC149D"/>
    <w:rsid w:val="00CC5484"/>
    <w:rsid w:val="00CD0A9B"/>
    <w:rsid w:val="00CD489E"/>
    <w:rsid w:val="00CD548A"/>
    <w:rsid w:val="00CD5BA4"/>
    <w:rsid w:val="00CE154F"/>
    <w:rsid w:val="00CE1582"/>
    <w:rsid w:val="00CE2277"/>
    <w:rsid w:val="00CE27DB"/>
    <w:rsid w:val="00CE3892"/>
    <w:rsid w:val="00CE3DD4"/>
    <w:rsid w:val="00CE73E9"/>
    <w:rsid w:val="00CF0764"/>
    <w:rsid w:val="00CF35B7"/>
    <w:rsid w:val="00CF50E8"/>
    <w:rsid w:val="00CF5132"/>
    <w:rsid w:val="00CF6E26"/>
    <w:rsid w:val="00D0159F"/>
    <w:rsid w:val="00D03BC8"/>
    <w:rsid w:val="00D03CEB"/>
    <w:rsid w:val="00D06F1F"/>
    <w:rsid w:val="00D075A3"/>
    <w:rsid w:val="00D079B4"/>
    <w:rsid w:val="00D115AB"/>
    <w:rsid w:val="00D1165F"/>
    <w:rsid w:val="00D11BF0"/>
    <w:rsid w:val="00D12409"/>
    <w:rsid w:val="00D15786"/>
    <w:rsid w:val="00D17A47"/>
    <w:rsid w:val="00D23FE3"/>
    <w:rsid w:val="00D260E5"/>
    <w:rsid w:val="00D305A2"/>
    <w:rsid w:val="00D3170E"/>
    <w:rsid w:val="00D37509"/>
    <w:rsid w:val="00D404F9"/>
    <w:rsid w:val="00D4249E"/>
    <w:rsid w:val="00D427E1"/>
    <w:rsid w:val="00D44504"/>
    <w:rsid w:val="00D46E44"/>
    <w:rsid w:val="00D52E71"/>
    <w:rsid w:val="00D52EF2"/>
    <w:rsid w:val="00D5375B"/>
    <w:rsid w:val="00D61772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6C49"/>
    <w:rsid w:val="00D9048A"/>
    <w:rsid w:val="00D90E74"/>
    <w:rsid w:val="00D927C1"/>
    <w:rsid w:val="00D93B83"/>
    <w:rsid w:val="00D95445"/>
    <w:rsid w:val="00D96F90"/>
    <w:rsid w:val="00D97EB9"/>
    <w:rsid w:val="00DA0419"/>
    <w:rsid w:val="00DA0985"/>
    <w:rsid w:val="00DA254B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E014E3"/>
    <w:rsid w:val="00E037F2"/>
    <w:rsid w:val="00E04681"/>
    <w:rsid w:val="00E063A9"/>
    <w:rsid w:val="00E07577"/>
    <w:rsid w:val="00E10237"/>
    <w:rsid w:val="00E11F90"/>
    <w:rsid w:val="00E17516"/>
    <w:rsid w:val="00E20547"/>
    <w:rsid w:val="00E20DD2"/>
    <w:rsid w:val="00E21116"/>
    <w:rsid w:val="00E2276A"/>
    <w:rsid w:val="00E243E2"/>
    <w:rsid w:val="00E244AD"/>
    <w:rsid w:val="00E261BC"/>
    <w:rsid w:val="00E34B2E"/>
    <w:rsid w:val="00E351E3"/>
    <w:rsid w:val="00E36E13"/>
    <w:rsid w:val="00E36FB6"/>
    <w:rsid w:val="00E42997"/>
    <w:rsid w:val="00E429CC"/>
    <w:rsid w:val="00E4375E"/>
    <w:rsid w:val="00E4381E"/>
    <w:rsid w:val="00E46F04"/>
    <w:rsid w:val="00E47FDA"/>
    <w:rsid w:val="00E504AA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3012"/>
    <w:rsid w:val="00E9435E"/>
    <w:rsid w:val="00E956A3"/>
    <w:rsid w:val="00E96B14"/>
    <w:rsid w:val="00EA0E7E"/>
    <w:rsid w:val="00EA6E4D"/>
    <w:rsid w:val="00EA731F"/>
    <w:rsid w:val="00EB01E8"/>
    <w:rsid w:val="00EB0EB9"/>
    <w:rsid w:val="00EB12AB"/>
    <w:rsid w:val="00EB1826"/>
    <w:rsid w:val="00EB1EAD"/>
    <w:rsid w:val="00EB5965"/>
    <w:rsid w:val="00EB5A27"/>
    <w:rsid w:val="00EB7CCC"/>
    <w:rsid w:val="00EC62EC"/>
    <w:rsid w:val="00EC715A"/>
    <w:rsid w:val="00EC7274"/>
    <w:rsid w:val="00EC7F92"/>
    <w:rsid w:val="00ED4D47"/>
    <w:rsid w:val="00EE026D"/>
    <w:rsid w:val="00EE2456"/>
    <w:rsid w:val="00EE321F"/>
    <w:rsid w:val="00EE67CE"/>
    <w:rsid w:val="00EF1D5F"/>
    <w:rsid w:val="00EF24E2"/>
    <w:rsid w:val="00EF35A3"/>
    <w:rsid w:val="00EF6246"/>
    <w:rsid w:val="00EF692A"/>
    <w:rsid w:val="00F00818"/>
    <w:rsid w:val="00F01D0B"/>
    <w:rsid w:val="00F040CA"/>
    <w:rsid w:val="00F052E6"/>
    <w:rsid w:val="00F078DB"/>
    <w:rsid w:val="00F11B97"/>
    <w:rsid w:val="00F13E95"/>
    <w:rsid w:val="00F21A00"/>
    <w:rsid w:val="00F229B5"/>
    <w:rsid w:val="00F245C8"/>
    <w:rsid w:val="00F2505C"/>
    <w:rsid w:val="00F25B8F"/>
    <w:rsid w:val="00F26C9B"/>
    <w:rsid w:val="00F274ED"/>
    <w:rsid w:val="00F279C3"/>
    <w:rsid w:val="00F306EB"/>
    <w:rsid w:val="00F3378B"/>
    <w:rsid w:val="00F347C0"/>
    <w:rsid w:val="00F34D2D"/>
    <w:rsid w:val="00F36221"/>
    <w:rsid w:val="00F4235A"/>
    <w:rsid w:val="00F440AF"/>
    <w:rsid w:val="00F44BE3"/>
    <w:rsid w:val="00F45D66"/>
    <w:rsid w:val="00F47679"/>
    <w:rsid w:val="00F50D91"/>
    <w:rsid w:val="00F51456"/>
    <w:rsid w:val="00F521D7"/>
    <w:rsid w:val="00F555A4"/>
    <w:rsid w:val="00F640D4"/>
    <w:rsid w:val="00F64A78"/>
    <w:rsid w:val="00F6606D"/>
    <w:rsid w:val="00F70664"/>
    <w:rsid w:val="00F71596"/>
    <w:rsid w:val="00F7176A"/>
    <w:rsid w:val="00F73872"/>
    <w:rsid w:val="00F74C79"/>
    <w:rsid w:val="00F74E75"/>
    <w:rsid w:val="00F75731"/>
    <w:rsid w:val="00F7789C"/>
    <w:rsid w:val="00F77B70"/>
    <w:rsid w:val="00F77D3B"/>
    <w:rsid w:val="00F803A9"/>
    <w:rsid w:val="00F819A0"/>
    <w:rsid w:val="00F81A3C"/>
    <w:rsid w:val="00F81EEC"/>
    <w:rsid w:val="00F821D0"/>
    <w:rsid w:val="00F84855"/>
    <w:rsid w:val="00F84C6F"/>
    <w:rsid w:val="00F853F2"/>
    <w:rsid w:val="00F855F3"/>
    <w:rsid w:val="00F865E8"/>
    <w:rsid w:val="00F87FE0"/>
    <w:rsid w:val="00F9113F"/>
    <w:rsid w:val="00F9116C"/>
    <w:rsid w:val="00F929C8"/>
    <w:rsid w:val="00F94593"/>
    <w:rsid w:val="00F96E34"/>
    <w:rsid w:val="00FA0BBE"/>
    <w:rsid w:val="00FA4D69"/>
    <w:rsid w:val="00FA4E08"/>
    <w:rsid w:val="00FA502B"/>
    <w:rsid w:val="00FA51F4"/>
    <w:rsid w:val="00FA5A45"/>
    <w:rsid w:val="00FA7F65"/>
    <w:rsid w:val="00FB2650"/>
    <w:rsid w:val="00FB3187"/>
    <w:rsid w:val="00FB4749"/>
    <w:rsid w:val="00FC2F16"/>
    <w:rsid w:val="00FC6D36"/>
    <w:rsid w:val="00FD1C5C"/>
    <w:rsid w:val="00FD2471"/>
    <w:rsid w:val="00FD3D12"/>
    <w:rsid w:val="00FD3D40"/>
    <w:rsid w:val="00FD6A3A"/>
    <w:rsid w:val="00FD6C65"/>
    <w:rsid w:val="00FE13D0"/>
    <w:rsid w:val="00FE3566"/>
    <w:rsid w:val="00FE4F8F"/>
    <w:rsid w:val="00FE77DF"/>
    <w:rsid w:val="00FF14D4"/>
    <w:rsid w:val="00FF28C2"/>
    <w:rsid w:val="00FF79B6"/>
    <w:rsid w:val="01042590"/>
    <w:rsid w:val="01354CAD"/>
    <w:rsid w:val="01D26E9B"/>
    <w:rsid w:val="020A779C"/>
    <w:rsid w:val="025E6DBA"/>
    <w:rsid w:val="02B601FA"/>
    <w:rsid w:val="04326DD9"/>
    <w:rsid w:val="04437F35"/>
    <w:rsid w:val="07434890"/>
    <w:rsid w:val="07494381"/>
    <w:rsid w:val="085135FF"/>
    <w:rsid w:val="08F81F63"/>
    <w:rsid w:val="0A002B96"/>
    <w:rsid w:val="0B436FF8"/>
    <w:rsid w:val="0CCA2B68"/>
    <w:rsid w:val="0D1F6C1B"/>
    <w:rsid w:val="10030773"/>
    <w:rsid w:val="10735615"/>
    <w:rsid w:val="116551A0"/>
    <w:rsid w:val="12146031"/>
    <w:rsid w:val="13584942"/>
    <w:rsid w:val="13B56525"/>
    <w:rsid w:val="145221C3"/>
    <w:rsid w:val="146E7873"/>
    <w:rsid w:val="14C55A79"/>
    <w:rsid w:val="14EC4361"/>
    <w:rsid w:val="167620AC"/>
    <w:rsid w:val="16E73CCC"/>
    <w:rsid w:val="16FD586C"/>
    <w:rsid w:val="175035D2"/>
    <w:rsid w:val="176969A1"/>
    <w:rsid w:val="17BF0177"/>
    <w:rsid w:val="1876155D"/>
    <w:rsid w:val="18EF21CE"/>
    <w:rsid w:val="19E11678"/>
    <w:rsid w:val="1B5E70FB"/>
    <w:rsid w:val="1B9512FB"/>
    <w:rsid w:val="1BB65887"/>
    <w:rsid w:val="1BDD0C35"/>
    <w:rsid w:val="1BFB7CC7"/>
    <w:rsid w:val="1C5D3793"/>
    <w:rsid w:val="1D446D37"/>
    <w:rsid w:val="1D4E4C0F"/>
    <w:rsid w:val="1D8F41DB"/>
    <w:rsid w:val="1DF76E5B"/>
    <w:rsid w:val="1ED72276"/>
    <w:rsid w:val="1F9D1E63"/>
    <w:rsid w:val="221B02A3"/>
    <w:rsid w:val="23A25751"/>
    <w:rsid w:val="23C128E2"/>
    <w:rsid w:val="24B5101A"/>
    <w:rsid w:val="24D463C2"/>
    <w:rsid w:val="28EE0EE4"/>
    <w:rsid w:val="29A52F5C"/>
    <w:rsid w:val="29EE22E6"/>
    <w:rsid w:val="2A0A4879"/>
    <w:rsid w:val="2C35654E"/>
    <w:rsid w:val="2CEB5D79"/>
    <w:rsid w:val="2D83610E"/>
    <w:rsid w:val="2DF12064"/>
    <w:rsid w:val="2FAE5B49"/>
    <w:rsid w:val="2FBA5B80"/>
    <w:rsid w:val="31CB362A"/>
    <w:rsid w:val="3283739E"/>
    <w:rsid w:val="328C0033"/>
    <w:rsid w:val="33E477D9"/>
    <w:rsid w:val="350461ED"/>
    <w:rsid w:val="36B05C69"/>
    <w:rsid w:val="394B5D37"/>
    <w:rsid w:val="397618E2"/>
    <w:rsid w:val="3A7B23CB"/>
    <w:rsid w:val="3BF0129D"/>
    <w:rsid w:val="3C0C54C0"/>
    <w:rsid w:val="3CC009C1"/>
    <w:rsid w:val="3F922379"/>
    <w:rsid w:val="40816A02"/>
    <w:rsid w:val="411727D3"/>
    <w:rsid w:val="41726177"/>
    <w:rsid w:val="422970CB"/>
    <w:rsid w:val="439857BC"/>
    <w:rsid w:val="444B157D"/>
    <w:rsid w:val="45014BD8"/>
    <w:rsid w:val="456143CF"/>
    <w:rsid w:val="468850A5"/>
    <w:rsid w:val="47264789"/>
    <w:rsid w:val="473521FD"/>
    <w:rsid w:val="474762E8"/>
    <w:rsid w:val="483C1E69"/>
    <w:rsid w:val="48417412"/>
    <w:rsid w:val="487E4A11"/>
    <w:rsid w:val="48AD0501"/>
    <w:rsid w:val="4C557247"/>
    <w:rsid w:val="4C8C532F"/>
    <w:rsid w:val="4ECD1957"/>
    <w:rsid w:val="506057FB"/>
    <w:rsid w:val="50B84C21"/>
    <w:rsid w:val="50DE77B9"/>
    <w:rsid w:val="515619AE"/>
    <w:rsid w:val="51860415"/>
    <w:rsid w:val="52F91B0F"/>
    <w:rsid w:val="53555397"/>
    <w:rsid w:val="53757C90"/>
    <w:rsid w:val="53C62A88"/>
    <w:rsid w:val="54871880"/>
    <w:rsid w:val="55125649"/>
    <w:rsid w:val="56120FC4"/>
    <w:rsid w:val="56A33A01"/>
    <w:rsid w:val="573818F2"/>
    <w:rsid w:val="583C68B4"/>
    <w:rsid w:val="5896054D"/>
    <w:rsid w:val="58A44FCD"/>
    <w:rsid w:val="59E63767"/>
    <w:rsid w:val="5B4D4A99"/>
    <w:rsid w:val="5C254F32"/>
    <w:rsid w:val="5CD62827"/>
    <w:rsid w:val="5E2639E3"/>
    <w:rsid w:val="5FCF68D5"/>
    <w:rsid w:val="60431EBB"/>
    <w:rsid w:val="60796ED5"/>
    <w:rsid w:val="637957E1"/>
    <w:rsid w:val="649F7C30"/>
    <w:rsid w:val="65332364"/>
    <w:rsid w:val="657A0033"/>
    <w:rsid w:val="658D56D8"/>
    <w:rsid w:val="65E71391"/>
    <w:rsid w:val="66FB1FD6"/>
    <w:rsid w:val="68926279"/>
    <w:rsid w:val="699E22DC"/>
    <w:rsid w:val="69AC18BE"/>
    <w:rsid w:val="6AE35E80"/>
    <w:rsid w:val="6AE37EA6"/>
    <w:rsid w:val="6BA60A0C"/>
    <w:rsid w:val="6BD53FA7"/>
    <w:rsid w:val="6D1B702F"/>
    <w:rsid w:val="6D5D6331"/>
    <w:rsid w:val="6D7B15E4"/>
    <w:rsid w:val="6FD2134A"/>
    <w:rsid w:val="71AA3E2C"/>
    <w:rsid w:val="71C13C67"/>
    <w:rsid w:val="727D79AA"/>
    <w:rsid w:val="727F1191"/>
    <w:rsid w:val="73F9123D"/>
    <w:rsid w:val="748A680B"/>
    <w:rsid w:val="74F26B7C"/>
    <w:rsid w:val="76BD30F2"/>
    <w:rsid w:val="76FE35D1"/>
    <w:rsid w:val="78FA4E3F"/>
    <w:rsid w:val="798D3662"/>
    <w:rsid w:val="7A274699"/>
    <w:rsid w:val="7A8171E7"/>
    <w:rsid w:val="7AD32778"/>
    <w:rsid w:val="7AF846B0"/>
    <w:rsid w:val="7B136E42"/>
    <w:rsid w:val="7B60659E"/>
    <w:rsid w:val="7C72230F"/>
    <w:rsid w:val="7D4D2C23"/>
    <w:rsid w:val="7D83538C"/>
    <w:rsid w:val="7D99064E"/>
    <w:rsid w:val="7EF74088"/>
    <w:rsid w:val="7EFF6E31"/>
    <w:rsid w:val="7FB64B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">
    <w:name w:val="Char2"/>
    <w:basedOn w:val="1"/>
    <w:qFormat/>
    <w:uiPriority w:val="0"/>
    <w:pPr>
      <w:spacing w:line="240" w:lineRule="atLeast"/>
      <w:ind w:left="420"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1251</Words>
  <Characters>1408</Characters>
  <Lines>13</Lines>
  <Paragraphs>3</Paragraphs>
  <TotalTime>0</TotalTime>
  <ScaleCrop>false</ScaleCrop>
  <LinksUpToDate>false</LinksUpToDate>
  <CharactersWithSpaces>1422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2014-10-29T00:43:00Z</dcterms:created>
  <dc:creator>hk</dc:creator>
  <cp:lastModifiedBy>　</cp:lastModifiedBy>
  <cp:lastPrinted>2025-04-09T02:07:00Z</cp:lastPrinted>
  <dcterms:modified xsi:type="dcterms:W3CDTF">2026-07-02T08:31:14Z</dcterms:modified>
  <dc:title>福建电力调度通信中心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B7980838877D47E3A2EB847483158A1C</vt:lpwstr>
  </property>
  <property fmtid="{D5CDD505-2E9C-101B-9397-08002B2CF9AE}" pid="4" name="KSOTemplateDocerSaveRecord">
    <vt:lpwstr>eyJoZGlkIjoiNGU5YTk0NWJjY2U4MGZkMTVlMzlmMDA5ZDI5NTVlMDQiLCJ1c2VySWQiOiI0MDQyNDQ0MjEifQ==</vt:lpwstr>
  </property>
</Properties>
</file>